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35" w:rsidRDefault="009C4B35"/>
    <w:p w:rsidR="009C4B35" w:rsidRDefault="003C5945">
      <w:pPr>
        <w:rPr>
          <w:rFonts w:ascii="宋体" w:eastAsia="宋体" w:hAnsi="宋体" w:cs="Times New Roman"/>
          <w:b/>
          <w:bCs/>
          <w:kern w:val="0"/>
        </w:rPr>
      </w:pPr>
      <w:r>
        <w:rPr>
          <w:rFonts w:ascii="Helvetica Neue" w:eastAsia="宋体" w:hAnsi="Helvetica Neue" w:cs="Times New Roman" w:hint="eastAsia"/>
          <w:b/>
          <w:bCs/>
          <w:spacing w:val="8"/>
          <w:kern w:val="36"/>
          <w:sz w:val="33"/>
          <w:szCs w:val="33"/>
        </w:rPr>
        <w:t>苏州信托“预付式消费资金管理服务信托”获评“</w:t>
      </w:r>
      <w:r>
        <w:rPr>
          <w:rFonts w:ascii="Helvetica Neue" w:eastAsia="宋体" w:hAnsi="Helvetica Neue" w:cs="Times New Roman" w:hint="eastAsia"/>
          <w:b/>
          <w:bCs/>
          <w:spacing w:val="8"/>
          <w:kern w:val="36"/>
          <w:sz w:val="33"/>
          <w:szCs w:val="33"/>
        </w:rPr>
        <w:t>2023</w:t>
      </w:r>
      <w:r>
        <w:rPr>
          <w:rFonts w:ascii="Helvetica Neue" w:eastAsia="宋体" w:hAnsi="Helvetica Neue" w:cs="Times New Roman" w:hint="eastAsia"/>
          <w:b/>
          <w:bCs/>
          <w:spacing w:val="8"/>
          <w:kern w:val="36"/>
          <w:sz w:val="33"/>
          <w:szCs w:val="33"/>
        </w:rPr>
        <w:t>中国金融科技创新优秀案例”</w:t>
      </w:r>
    </w:p>
    <w:p w:rsidR="009C4B35" w:rsidRDefault="009C4B35">
      <w:pPr>
        <w:rPr>
          <w:rFonts w:ascii="宋体" w:eastAsia="宋体" w:hAnsi="宋体" w:cs="Times New Roman"/>
          <w:b/>
          <w:bCs/>
          <w:kern w:val="0"/>
        </w:rPr>
      </w:pPr>
    </w:p>
    <w:p w:rsidR="009C4B35" w:rsidRDefault="003C59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近日</w:t>
      </w:r>
      <w:bookmarkStart w:id="0" w:name="_GoBack"/>
      <w:bookmarkEnd w:id="0"/>
      <w:r>
        <w:rPr>
          <w:sz w:val="28"/>
          <w:szCs w:val="28"/>
        </w:rPr>
        <w:t>，国际金融报首届金融科技创新论坛暨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中国金融科技十大年度人物颁奖盛典在京隆重召开。本场论坛围绕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新格局、新科技、新金融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这一议题，解读政策趋势，展示经验成果，共同推动金融科技朝着更高水平、更高质量迈进。</w:t>
      </w:r>
    </w:p>
    <w:p w:rsidR="009C4B35" w:rsidRDefault="003C5945">
      <w:pPr>
        <w:ind w:firstLine="560"/>
        <w:rPr>
          <w:sz w:val="28"/>
          <w:szCs w:val="28"/>
        </w:rPr>
      </w:pPr>
      <w:r>
        <w:rPr>
          <w:sz w:val="28"/>
          <w:szCs w:val="28"/>
        </w:rPr>
        <w:t>为进一步推动我国金融科技生态和产业健康发展，今年上半年，国际金融报在全国范围内开展了</w:t>
      </w:r>
      <w:r>
        <w:rPr>
          <w:sz w:val="28"/>
          <w:szCs w:val="28"/>
        </w:rPr>
        <w:t>“2023</w:t>
      </w:r>
      <w:r>
        <w:rPr>
          <w:sz w:val="28"/>
          <w:szCs w:val="28"/>
        </w:rPr>
        <w:t>中国金融科技十大年度人物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sz w:val="28"/>
          <w:szCs w:val="28"/>
        </w:rPr>
        <w:t>“2023</w:t>
      </w:r>
      <w:r>
        <w:rPr>
          <w:sz w:val="28"/>
          <w:szCs w:val="28"/>
        </w:rPr>
        <w:t>中国金融科技创新优秀案例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评选，并在论坛现场予以一一揭晓。</w:t>
      </w:r>
      <w:r>
        <w:rPr>
          <w:rFonts w:hint="eastAsia"/>
          <w:sz w:val="28"/>
          <w:szCs w:val="28"/>
        </w:rPr>
        <w:t>苏州信托“预付式消费资金管理服务信托”成功获评“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中国金融科技创新优秀案例”。</w:t>
      </w:r>
    </w:p>
    <w:p w:rsidR="009C4B35" w:rsidRDefault="003C594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6690" cy="3511550"/>
            <wp:effectExtent l="0" t="0" r="3810" b="6350"/>
            <wp:docPr id="1" name="图片 1" descr="7e694f9e635d6909da31a078ebee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694f9e635d6909da31a078ebee2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B35" w:rsidRDefault="009C4B35">
      <w:pPr>
        <w:ind w:firstLine="560"/>
        <w:rPr>
          <w:sz w:val="28"/>
          <w:szCs w:val="28"/>
        </w:rPr>
      </w:pPr>
    </w:p>
    <w:p w:rsidR="009C4B35" w:rsidRDefault="003C59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目前，</w:t>
      </w:r>
      <w:r>
        <w:rPr>
          <w:sz w:val="28"/>
          <w:szCs w:val="28"/>
        </w:rPr>
        <w:t>以区块链、云计算、大数据、人工智能等为引领的创新科技，正在改写传统金融业务格局和发展模式，还将深刻改变金融业态，成为未来金融发展的制高点。无论是金融监管部门和金融机构工作效能的提升，还是广大用户获得金融服务的便捷性和安全性，都离不开金融科技的良性发展和关键支撑。随着数字技术日益成熟，消费者需求日益多元，加快金融科技发展、深化数字化转型，已经成为推动金融业高质量发展的一道必答题。</w:t>
      </w:r>
    </w:p>
    <w:p w:rsidR="009C4B35" w:rsidRDefault="003C59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苏州市预付式消费资金管理服务信托</w:t>
      </w:r>
      <w:r>
        <w:rPr>
          <w:rFonts w:hint="eastAsia"/>
          <w:sz w:val="28"/>
          <w:szCs w:val="28"/>
        </w:rPr>
        <w:t>，是全国首个创新的采用信托模式管理预付资金的平台，为规范预付式消费资金管理、促进预付消费市场的稳定和繁荣，保护消费者和商户的合法权益打开了一条新的路径。</w:t>
      </w:r>
    </w:p>
    <w:p w:rsidR="009C4B35" w:rsidRDefault="009C4B35">
      <w:pPr>
        <w:rPr>
          <w:sz w:val="28"/>
          <w:szCs w:val="28"/>
        </w:rPr>
      </w:pPr>
    </w:p>
    <w:p w:rsidR="009C4B35" w:rsidRDefault="009C4B35"/>
    <w:sectPr w:rsidR="009C4B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TU1YTY5MmMxOWMzODI5MzhhMWVkNmUxMjRjYWEifQ=="/>
  </w:docVars>
  <w:rsids>
    <w:rsidRoot w:val="00BB7E80"/>
    <w:rsid w:val="00102E2B"/>
    <w:rsid w:val="003C5945"/>
    <w:rsid w:val="004B7187"/>
    <w:rsid w:val="00637394"/>
    <w:rsid w:val="007E0BEB"/>
    <w:rsid w:val="009C4B35"/>
    <w:rsid w:val="00A65FD3"/>
    <w:rsid w:val="00BB7E80"/>
    <w:rsid w:val="00BF49D8"/>
    <w:rsid w:val="00C166FF"/>
    <w:rsid w:val="00DF142D"/>
    <w:rsid w:val="00DF769D"/>
    <w:rsid w:val="00F424DC"/>
    <w:rsid w:val="00F543FC"/>
    <w:rsid w:val="089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3C59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59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3C59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59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XiaoWei Ni</dc:creator>
  <cp:lastModifiedBy>韩冰</cp:lastModifiedBy>
  <cp:revision>6</cp:revision>
  <dcterms:created xsi:type="dcterms:W3CDTF">2023-08-30T01:51:00Z</dcterms:created>
  <dcterms:modified xsi:type="dcterms:W3CDTF">2023-08-30T08:52:00Z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32E2EE5DB70B47A78A712AE3A532E303_12</vt:lpwstr>
  </property>
</Properties>
</file>